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70E3" w14:textId="77777777" w:rsidR="006917B2" w:rsidRDefault="006917B2" w:rsidP="007363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3675E0EA" w14:textId="133C53B2" w:rsidR="00F22263" w:rsidRPr="00D052E3" w:rsidRDefault="00F22263" w:rsidP="00D052E3">
      <w:pPr>
        <w:pStyle w:val="Nagwek1"/>
        <w:spacing w:before="0" w:line="240" w:lineRule="auto"/>
        <w:ind w:firstLine="5529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D052E3">
        <w:rPr>
          <w:rFonts w:ascii="Arial" w:hAnsi="Arial" w:cs="Arial"/>
          <w:b w:val="0"/>
          <w:bCs w:val="0"/>
          <w:sz w:val="18"/>
          <w:szCs w:val="18"/>
        </w:rPr>
        <w:t xml:space="preserve">Załącznik do </w:t>
      </w:r>
      <w:r w:rsidR="00393D9D" w:rsidRPr="00D052E3">
        <w:rPr>
          <w:rFonts w:ascii="Arial" w:hAnsi="Arial" w:cs="Arial"/>
          <w:b w:val="0"/>
          <w:bCs w:val="0"/>
          <w:sz w:val="18"/>
          <w:szCs w:val="18"/>
        </w:rPr>
        <w:t>U</w:t>
      </w:r>
      <w:r w:rsidR="00427DB1" w:rsidRPr="00D052E3">
        <w:rPr>
          <w:rFonts w:ascii="Arial" w:hAnsi="Arial" w:cs="Arial"/>
          <w:b w:val="0"/>
          <w:bCs w:val="0"/>
          <w:sz w:val="18"/>
          <w:szCs w:val="18"/>
        </w:rPr>
        <w:t xml:space="preserve">chwały Nr </w:t>
      </w:r>
      <w:r w:rsidR="00634084">
        <w:rPr>
          <w:rFonts w:ascii="Arial" w:hAnsi="Arial" w:cs="Arial"/>
          <w:b w:val="0"/>
          <w:bCs w:val="0"/>
          <w:sz w:val="18"/>
          <w:szCs w:val="18"/>
        </w:rPr>
        <w:t>166/3907/25</w:t>
      </w:r>
    </w:p>
    <w:p w14:paraId="7E6F98D5" w14:textId="6915BB8C" w:rsidR="00F22263" w:rsidRPr="00D052E3" w:rsidRDefault="00F22263" w:rsidP="00D052E3">
      <w:pPr>
        <w:pStyle w:val="Nagwek1"/>
        <w:spacing w:before="0" w:line="240" w:lineRule="auto"/>
        <w:ind w:firstLine="5529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D052E3">
        <w:rPr>
          <w:rFonts w:ascii="Arial" w:hAnsi="Arial" w:cs="Arial"/>
          <w:b w:val="0"/>
          <w:bCs w:val="0"/>
          <w:sz w:val="18"/>
          <w:szCs w:val="18"/>
        </w:rPr>
        <w:t>Zarzą</w:t>
      </w:r>
      <w:r w:rsidR="002677FC" w:rsidRPr="00D052E3">
        <w:rPr>
          <w:rFonts w:ascii="Arial" w:hAnsi="Arial" w:cs="Arial"/>
          <w:b w:val="0"/>
          <w:bCs w:val="0"/>
          <w:sz w:val="18"/>
          <w:szCs w:val="18"/>
        </w:rPr>
        <w:t xml:space="preserve">du Województwa </w:t>
      </w:r>
      <w:r w:rsidRPr="00D052E3">
        <w:rPr>
          <w:rFonts w:ascii="Arial" w:hAnsi="Arial" w:cs="Arial"/>
          <w:b w:val="0"/>
          <w:bCs w:val="0"/>
          <w:sz w:val="18"/>
          <w:szCs w:val="18"/>
        </w:rPr>
        <w:t>Podkarpackiego</w:t>
      </w:r>
    </w:p>
    <w:p w14:paraId="2BA6D5AE" w14:textId="10AE23B9" w:rsidR="006917B2" w:rsidRPr="00D052E3" w:rsidRDefault="00F22263" w:rsidP="00D052E3">
      <w:pPr>
        <w:pStyle w:val="Nagwek1"/>
        <w:spacing w:before="0" w:after="480" w:line="240" w:lineRule="auto"/>
        <w:ind w:firstLine="5528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D052E3">
        <w:rPr>
          <w:rFonts w:ascii="Arial" w:hAnsi="Arial" w:cs="Arial"/>
          <w:b w:val="0"/>
          <w:bCs w:val="0"/>
          <w:sz w:val="18"/>
          <w:szCs w:val="18"/>
        </w:rPr>
        <w:t>z</w:t>
      </w:r>
      <w:r w:rsidR="00427DB1" w:rsidRPr="00D052E3">
        <w:rPr>
          <w:rFonts w:ascii="Arial" w:hAnsi="Arial" w:cs="Arial"/>
          <w:b w:val="0"/>
          <w:bCs w:val="0"/>
          <w:sz w:val="18"/>
          <w:szCs w:val="18"/>
        </w:rPr>
        <w:t xml:space="preserve"> dnia </w:t>
      </w:r>
      <w:r w:rsidR="00634084">
        <w:rPr>
          <w:rFonts w:ascii="Arial" w:hAnsi="Arial" w:cs="Arial"/>
          <w:b w:val="0"/>
          <w:bCs w:val="0"/>
          <w:sz w:val="18"/>
          <w:szCs w:val="18"/>
        </w:rPr>
        <w:t xml:space="preserve">9 grudnia </w:t>
      </w:r>
      <w:r w:rsidR="004B234D" w:rsidRPr="00D052E3">
        <w:rPr>
          <w:rFonts w:ascii="Arial" w:hAnsi="Arial" w:cs="Arial"/>
          <w:b w:val="0"/>
          <w:bCs w:val="0"/>
          <w:sz w:val="18"/>
          <w:szCs w:val="18"/>
        </w:rPr>
        <w:t>202</w:t>
      </w:r>
      <w:r w:rsidR="00A83FEF" w:rsidRPr="00D052E3">
        <w:rPr>
          <w:rFonts w:ascii="Arial" w:hAnsi="Arial" w:cs="Arial"/>
          <w:b w:val="0"/>
          <w:bCs w:val="0"/>
          <w:sz w:val="18"/>
          <w:szCs w:val="18"/>
        </w:rPr>
        <w:t>5</w:t>
      </w:r>
      <w:r w:rsidRPr="00D052E3">
        <w:rPr>
          <w:rFonts w:ascii="Arial" w:hAnsi="Arial" w:cs="Arial"/>
          <w:b w:val="0"/>
          <w:bCs w:val="0"/>
          <w:sz w:val="18"/>
          <w:szCs w:val="18"/>
        </w:rPr>
        <w:t xml:space="preserve"> r.</w:t>
      </w:r>
    </w:p>
    <w:p w14:paraId="155E3BAC" w14:textId="4E565797" w:rsidR="00427DB1" w:rsidRPr="003D70EC" w:rsidRDefault="00AB0C00" w:rsidP="0079203C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3D70EC">
        <w:rPr>
          <w:rFonts w:ascii="Arial" w:hAnsi="Arial" w:cs="Arial"/>
          <w:sz w:val="22"/>
          <w:szCs w:val="22"/>
        </w:rPr>
        <w:t xml:space="preserve">Sprawozdanie z </w:t>
      </w:r>
      <w:r w:rsidR="004B234D" w:rsidRPr="003D70EC">
        <w:rPr>
          <w:rFonts w:ascii="Arial" w:hAnsi="Arial" w:cs="Arial"/>
          <w:sz w:val="22"/>
          <w:szCs w:val="22"/>
        </w:rPr>
        <w:t xml:space="preserve">przebiegu i wyników konsultacji </w:t>
      </w:r>
      <w:r w:rsidRPr="003D70EC">
        <w:rPr>
          <w:rFonts w:ascii="Arial" w:hAnsi="Arial" w:cs="Arial"/>
          <w:sz w:val="22"/>
          <w:szCs w:val="22"/>
        </w:rPr>
        <w:t>społecznych</w:t>
      </w:r>
      <w:r w:rsidR="004B234D" w:rsidRPr="003D70EC">
        <w:rPr>
          <w:rFonts w:ascii="Arial" w:hAnsi="Arial" w:cs="Arial"/>
          <w:sz w:val="22"/>
          <w:szCs w:val="22"/>
        </w:rPr>
        <w:t xml:space="preserve"> </w:t>
      </w:r>
      <w:r w:rsidRPr="003D70EC">
        <w:rPr>
          <w:rFonts w:ascii="Arial" w:hAnsi="Arial" w:cs="Arial"/>
          <w:sz w:val="22"/>
          <w:szCs w:val="22"/>
        </w:rPr>
        <w:t>prowadzonych</w:t>
      </w:r>
      <w:r w:rsidR="003D70EC" w:rsidRPr="003D70EC">
        <w:rPr>
          <w:rFonts w:ascii="Arial" w:hAnsi="Arial" w:cs="Arial"/>
          <w:sz w:val="22"/>
          <w:szCs w:val="22"/>
        </w:rPr>
        <w:t xml:space="preserve"> </w:t>
      </w:r>
      <w:r w:rsidRPr="003D70EC">
        <w:rPr>
          <w:rFonts w:ascii="Arial" w:hAnsi="Arial" w:cs="Arial"/>
          <w:sz w:val="22"/>
          <w:szCs w:val="22"/>
        </w:rPr>
        <w:t>w</w:t>
      </w:r>
      <w:r w:rsidR="003D70EC" w:rsidRPr="003D70EC">
        <w:rPr>
          <w:rFonts w:ascii="Arial" w:hAnsi="Arial" w:cs="Arial"/>
          <w:sz w:val="22"/>
          <w:szCs w:val="22"/>
        </w:rPr>
        <w:t> </w:t>
      </w:r>
      <w:r w:rsidRPr="003D70EC">
        <w:rPr>
          <w:rFonts w:ascii="Arial" w:hAnsi="Arial" w:cs="Arial"/>
          <w:sz w:val="22"/>
          <w:szCs w:val="22"/>
        </w:rPr>
        <w:t xml:space="preserve">związku </w:t>
      </w:r>
      <w:r w:rsidR="00EE678D" w:rsidRPr="003D70EC">
        <w:rPr>
          <w:rFonts w:ascii="Arial" w:hAnsi="Arial" w:cs="Arial"/>
          <w:sz w:val="22"/>
          <w:szCs w:val="22"/>
        </w:rPr>
        <w:t xml:space="preserve">z </w:t>
      </w:r>
      <w:r w:rsidRPr="003D70EC">
        <w:rPr>
          <w:rFonts w:ascii="Arial" w:hAnsi="Arial" w:cs="Arial"/>
          <w:sz w:val="22"/>
          <w:szCs w:val="22"/>
        </w:rPr>
        <w:t>opracowaniem</w:t>
      </w:r>
      <w:r w:rsidR="004B234D" w:rsidRPr="003D70EC">
        <w:rPr>
          <w:rFonts w:ascii="Arial" w:hAnsi="Arial" w:cs="Arial"/>
          <w:sz w:val="22"/>
          <w:szCs w:val="22"/>
        </w:rPr>
        <w:t xml:space="preserve"> </w:t>
      </w:r>
      <w:r w:rsidR="00F718C4" w:rsidRPr="003D70EC">
        <w:rPr>
          <w:rFonts w:ascii="Arial" w:hAnsi="Arial" w:cs="Arial"/>
          <w:sz w:val="22"/>
          <w:szCs w:val="22"/>
        </w:rPr>
        <w:t>dokumentu pn.</w:t>
      </w:r>
      <w:r w:rsidR="0079203C" w:rsidRPr="003D70EC">
        <w:rPr>
          <w:rFonts w:ascii="Arial" w:hAnsi="Arial" w:cs="Arial"/>
          <w:sz w:val="22"/>
          <w:szCs w:val="22"/>
        </w:rPr>
        <w:t> </w:t>
      </w:r>
      <w:r w:rsidR="00F718C4" w:rsidRPr="003D70EC">
        <w:rPr>
          <w:rFonts w:ascii="Arial" w:hAnsi="Arial" w:cs="Arial"/>
          <w:sz w:val="22"/>
          <w:szCs w:val="22"/>
        </w:rPr>
        <w:t>„Program</w:t>
      </w:r>
      <w:r w:rsidR="0079203C" w:rsidRPr="003D70EC">
        <w:rPr>
          <w:rFonts w:ascii="Arial" w:hAnsi="Arial" w:cs="Arial"/>
          <w:sz w:val="22"/>
          <w:szCs w:val="22"/>
        </w:rPr>
        <w:t> </w:t>
      </w:r>
      <w:r w:rsidR="00F718C4" w:rsidRPr="003D70EC">
        <w:rPr>
          <w:rFonts w:ascii="Arial" w:hAnsi="Arial" w:cs="Arial"/>
          <w:sz w:val="22"/>
          <w:szCs w:val="22"/>
        </w:rPr>
        <w:t>aktywizacji gospodarczo-turystycznej województwa podkarpackiego poprzez promocję cennych przyrodniczo i</w:t>
      </w:r>
      <w:r w:rsidR="003D70EC">
        <w:rPr>
          <w:rFonts w:ascii="Arial" w:hAnsi="Arial" w:cs="Arial"/>
          <w:sz w:val="22"/>
          <w:szCs w:val="22"/>
        </w:rPr>
        <w:t> </w:t>
      </w:r>
      <w:r w:rsidR="00F718C4" w:rsidRPr="003D70EC">
        <w:rPr>
          <w:rFonts w:ascii="Arial" w:hAnsi="Arial" w:cs="Arial"/>
          <w:sz w:val="22"/>
          <w:szCs w:val="22"/>
        </w:rPr>
        <w:t>krajobrazowo terenów łąkowo-pastwiskowych z</w:t>
      </w:r>
      <w:r w:rsidR="00D052E3" w:rsidRPr="003D70EC">
        <w:rPr>
          <w:rFonts w:ascii="Arial" w:hAnsi="Arial" w:cs="Arial"/>
          <w:sz w:val="22"/>
          <w:szCs w:val="22"/>
        </w:rPr>
        <w:t> </w:t>
      </w:r>
      <w:r w:rsidR="00F718C4" w:rsidRPr="003D70EC">
        <w:rPr>
          <w:rFonts w:ascii="Arial" w:hAnsi="Arial" w:cs="Arial"/>
          <w:sz w:val="22"/>
          <w:szCs w:val="22"/>
        </w:rPr>
        <w:t>zachowaniem bioróżnorodności w</w:t>
      </w:r>
      <w:r w:rsidR="003D70EC">
        <w:rPr>
          <w:rFonts w:ascii="Arial" w:hAnsi="Arial" w:cs="Arial"/>
          <w:sz w:val="22"/>
          <w:szCs w:val="22"/>
        </w:rPr>
        <w:t> </w:t>
      </w:r>
      <w:r w:rsidR="00F718C4" w:rsidRPr="003D70EC">
        <w:rPr>
          <w:rFonts w:ascii="Arial" w:hAnsi="Arial" w:cs="Arial"/>
          <w:sz w:val="22"/>
          <w:szCs w:val="22"/>
        </w:rPr>
        <w:t>oparciu o naturalny wypas zwierząt gospodarskich i</w:t>
      </w:r>
      <w:r w:rsidR="003D70EC" w:rsidRPr="003D70EC">
        <w:rPr>
          <w:rFonts w:ascii="Arial" w:hAnsi="Arial" w:cs="Arial"/>
          <w:sz w:val="22"/>
          <w:szCs w:val="22"/>
        </w:rPr>
        <w:t> </w:t>
      </w:r>
      <w:r w:rsidR="00F718C4" w:rsidRPr="003D70EC">
        <w:rPr>
          <w:rFonts w:ascii="Arial" w:hAnsi="Arial" w:cs="Arial"/>
          <w:sz w:val="22"/>
          <w:szCs w:val="22"/>
        </w:rPr>
        <w:t>owadopylność –</w:t>
      </w:r>
      <w:r w:rsidR="0079203C" w:rsidRPr="003D70EC">
        <w:rPr>
          <w:rFonts w:ascii="Arial" w:hAnsi="Arial" w:cs="Arial"/>
          <w:sz w:val="22"/>
          <w:szCs w:val="22"/>
        </w:rPr>
        <w:t> </w:t>
      </w:r>
      <w:r w:rsidR="00F718C4" w:rsidRPr="003D70EC">
        <w:rPr>
          <w:rFonts w:ascii="Arial" w:hAnsi="Arial" w:cs="Arial"/>
          <w:sz w:val="22"/>
          <w:szCs w:val="22"/>
        </w:rPr>
        <w:t>„Podkarpacki</w:t>
      </w:r>
      <w:r w:rsidR="0079203C" w:rsidRPr="003D70EC">
        <w:rPr>
          <w:rFonts w:ascii="Arial" w:hAnsi="Arial" w:cs="Arial"/>
          <w:sz w:val="22"/>
          <w:szCs w:val="22"/>
        </w:rPr>
        <w:t> </w:t>
      </w:r>
      <w:r w:rsidR="00F718C4" w:rsidRPr="003D70EC">
        <w:rPr>
          <w:rFonts w:ascii="Arial" w:hAnsi="Arial" w:cs="Arial"/>
          <w:sz w:val="22"/>
          <w:szCs w:val="22"/>
        </w:rPr>
        <w:t>Naturalny Wypas”</w:t>
      </w:r>
      <w:r w:rsidR="00D052E3" w:rsidRPr="003D70EC">
        <w:rPr>
          <w:rFonts w:ascii="Arial" w:hAnsi="Arial" w:cs="Arial"/>
          <w:sz w:val="22"/>
          <w:szCs w:val="22"/>
        </w:rPr>
        <w:t xml:space="preserve"> – </w:t>
      </w:r>
      <w:r w:rsidR="00F718C4" w:rsidRPr="003D70EC">
        <w:rPr>
          <w:rFonts w:ascii="Arial" w:hAnsi="Arial" w:cs="Arial"/>
          <w:sz w:val="22"/>
          <w:szCs w:val="22"/>
        </w:rPr>
        <w:t>na</w:t>
      </w:r>
      <w:r w:rsidR="00D052E3" w:rsidRPr="003D70EC">
        <w:rPr>
          <w:rFonts w:ascii="Arial" w:hAnsi="Arial" w:cs="Arial"/>
          <w:sz w:val="22"/>
          <w:szCs w:val="22"/>
        </w:rPr>
        <w:t> </w:t>
      </w:r>
      <w:r w:rsidR="00F718C4" w:rsidRPr="003D70EC">
        <w:rPr>
          <w:rFonts w:ascii="Arial" w:hAnsi="Arial" w:cs="Arial"/>
          <w:sz w:val="22"/>
          <w:szCs w:val="22"/>
        </w:rPr>
        <w:t>lata</w:t>
      </w:r>
      <w:r w:rsidR="00D052E3" w:rsidRPr="003D70EC">
        <w:rPr>
          <w:rFonts w:ascii="Arial" w:hAnsi="Arial" w:cs="Arial"/>
          <w:sz w:val="22"/>
          <w:szCs w:val="22"/>
        </w:rPr>
        <w:t> </w:t>
      </w:r>
      <w:r w:rsidR="00F718C4" w:rsidRPr="003D70EC">
        <w:rPr>
          <w:rFonts w:ascii="Arial" w:hAnsi="Arial" w:cs="Arial"/>
          <w:sz w:val="22"/>
          <w:szCs w:val="22"/>
        </w:rPr>
        <w:t>2026 -2030</w:t>
      </w:r>
      <w:r w:rsidR="00305DB0">
        <w:rPr>
          <w:rFonts w:ascii="Arial" w:hAnsi="Arial" w:cs="Arial"/>
          <w:sz w:val="22"/>
          <w:szCs w:val="22"/>
        </w:rPr>
        <w:t>”</w:t>
      </w:r>
      <w:r w:rsidR="00F718C4" w:rsidRPr="003D70EC">
        <w:rPr>
          <w:rFonts w:ascii="Arial" w:eastAsiaTheme="minorEastAsia" w:hAnsi="Arial" w:cs="Arial"/>
          <w:sz w:val="22"/>
          <w:szCs w:val="22"/>
        </w:rPr>
        <w:t>.</w:t>
      </w:r>
    </w:p>
    <w:p w14:paraId="1BEF96C7" w14:textId="77777777" w:rsidR="006917B2" w:rsidRPr="00393D9D" w:rsidRDefault="006917B2" w:rsidP="00015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544AA0E" w14:textId="7D11EE52" w:rsidR="00A83FEF" w:rsidRDefault="00540AE5" w:rsidP="0079203C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6869D9">
        <w:rPr>
          <w:rFonts w:ascii="Arial" w:eastAsia="Times New Roman" w:hAnsi="Arial" w:cs="Arial"/>
          <w:lang w:eastAsia="pl-PL"/>
        </w:rPr>
        <w:t>Zarząd</w:t>
      </w:r>
      <w:r w:rsidR="00321F23" w:rsidRPr="006869D9">
        <w:rPr>
          <w:rFonts w:ascii="Arial" w:eastAsia="Times New Roman" w:hAnsi="Arial" w:cs="Arial"/>
          <w:lang w:eastAsia="pl-PL"/>
        </w:rPr>
        <w:t xml:space="preserve"> Województwa Podkarpackiego </w:t>
      </w:r>
      <w:r w:rsidR="00A83FEF" w:rsidRPr="00A83FEF">
        <w:rPr>
          <w:rFonts w:ascii="Arial" w:eastAsia="Times New Roman" w:hAnsi="Arial" w:cs="Arial"/>
          <w:lang w:eastAsia="pl-PL"/>
        </w:rPr>
        <w:t>Nr 146/3566/25 z dnia 21 października 2025 r przyjął i poddał konsultacjom społecznym projek</w:t>
      </w:r>
      <w:r w:rsidR="0079203C">
        <w:rPr>
          <w:rFonts w:ascii="Arial" w:eastAsia="Times New Roman" w:hAnsi="Arial" w:cs="Arial"/>
          <w:lang w:eastAsia="pl-PL"/>
        </w:rPr>
        <w:t>t</w:t>
      </w:r>
      <w:r w:rsidR="00A83FEF" w:rsidRPr="00A83FEF">
        <w:rPr>
          <w:rFonts w:ascii="Arial" w:eastAsia="Times New Roman" w:hAnsi="Arial" w:cs="Arial"/>
          <w:lang w:eastAsia="pl-PL"/>
        </w:rPr>
        <w:t xml:space="preserve"> dokumentu pn. „Program aktywizacji gospodarczo-turystycznej województwa podkarpackiego poprzez promocję cennych przyrodniczo i krajobrazowo terenów łąkowo-pastwiskowych z zachowaniem bioróżnorodności w oparciu o naturalny wypas zwierząt gospodarskich i owadopylność – „Podkarpacki Naturalny Wypas” - na lata 2026 -2030</w:t>
      </w:r>
      <w:r w:rsidR="00305DB0">
        <w:rPr>
          <w:rFonts w:ascii="Arial" w:eastAsia="Times New Roman" w:hAnsi="Arial" w:cs="Arial"/>
          <w:lang w:eastAsia="pl-PL"/>
        </w:rPr>
        <w:t>”</w:t>
      </w:r>
      <w:r w:rsidR="00A83FEF" w:rsidRPr="00A83FEF">
        <w:rPr>
          <w:rFonts w:ascii="Arial" w:eastAsia="Times New Roman" w:hAnsi="Arial" w:cs="Arial"/>
          <w:lang w:eastAsia="pl-PL"/>
        </w:rPr>
        <w:t>.</w:t>
      </w:r>
    </w:p>
    <w:p w14:paraId="5A4E20AB" w14:textId="46C830E5" w:rsidR="00756964" w:rsidRPr="007D2672" w:rsidRDefault="007E2ADD" w:rsidP="0079203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869D9">
        <w:rPr>
          <w:rFonts w:ascii="Arial" w:hAnsi="Arial" w:cs="Arial"/>
          <w:color w:val="000000"/>
        </w:rPr>
        <w:t xml:space="preserve">Konsultacje zostały przeprowadzone </w:t>
      </w:r>
      <w:r w:rsidR="00ED64CD">
        <w:rPr>
          <w:rFonts w:ascii="Arial" w:hAnsi="Arial" w:cs="Arial"/>
          <w:color w:val="000000"/>
        </w:rPr>
        <w:t>zgodnie z zapisami zawartymi w</w:t>
      </w:r>
      <w:r w:rsidRPr="006869D9">
        <w:rPr>
          <w:rFonts w:ascii="Arial" w:hAnsi="Arial" w:cs="Arial"/>
          <w:color w:val="000000"/>
        </w:rPr>
        <w:t xml:space="preserve"> </w:t>
      </w:r>
      <w:r w:rsidR="00D122A6">
        <w:rPr>
          <w:rFonts w:ascii="Arial" w:hAnsi="Arial" w:cs="Arial"/>
        </w:rPr>
        <w:t>art. 19a</w:t>
      </w:r>
      <w:r w:rsidR="007B148E" w:rsidRPr="006869D9">
        <w:rPr>
          <w:rFonts w:ascii="Arial" w:hAnsi="Arial" w:cs="Arial"/>
        </w:rPr>
        <w:t xml:space="preserve"> ustawy</w:t>
      </w:r>
      <w:r w:rsidR="00F718C4">
        <w:rPr>
          <w:rFonts w:ascii="Arial" w:hAnsi="Arial" w:cs="Arial"/>
        </w:rPr>
        <w:t xml:space="preserve"> </w:t>
      </w:r>
      <w:r w:rsidR="007B148E" w:rsidRPr="006869D9">
        <w:rPr>
          <w:rFonts w:ascii="Arial" w:hAnsi="Arial" w:cs="Arial"/>
        </w:rPr>
        <w:t xml:space="preserve">z dnia 6 grudnia 2006 r. o zasadach prowadzenia </w:t>
      </w:r>
      <w:r w:rsidR="004B234D">
        <w:rPr>
          <w:rFonts w:ascii="Arial" w:hAnsi="Arial" w:cs="Arial"/>
        </w:rPr>
        <w:t xml:space="preserve">polityki rozwoju </w:t>
      </w:r>
      <w:r w:rsidR="00EC7570" w:rsidRPr="00EC7570">
        <w:rPr>
          <w:rFonts w:ascii="Arial" w:hAnsi="Arial" w:cs="Arial"/>
        </w:rPr>
        <w:t>(Dz. U. z 202</w:t>
      </w:r>
      <w:r w:rsidR="00305DB0">
        <w:rPr>
          <w:rFonts w:ascii="Arial" w:hAnsi="Arial" w:cs="Arial"/>
        </w:rPr>
        <w:t>5</w:t>
      </w:r>
      <w:r w:rsidR="00EC7570" w:rsidRPr="00EC7570">
        <w:rPr>
          <w:rFonts w:ascii="Arial" w:hAnsi="Arial" w:cs="Arial"/>
        </w:rPr>
        <w:t xml:space="preserve"> r. poz. </w:t>
      </w:r>
      <w:r w:rsidR="00305DB0">
        <w:rPr>
          <w:rFonts w:ascii="Arial" w:hAnsi="Arial" w:cs="Arial"/>
        </w:rPr>
        <w:t>198</w:t>
      </w:r>
      <w:r w:rsidR="00EC7570" w:rsidRPr="00EC7570">
        <w:rPr>
          <w:rFonts w:ascii="Arial" w:hAnsi="Arial" w:cs="Arial"/>
        </w:rPr>
        <w:t xml:space="preserve">, z </w:t>
      </w:r>
      <w:proofErr w:type="spellStart"/>
      <w:r w:rsidR="00EC7570" w:rsidRPr="00EC7570">
        <w:rPr>
          <w:rFonts w:ascii="Arial" w:hAnsi="Arial" w:cs="Arial"/>
        </w:rPr>
        <w:t>późn</w:t>
      </w:r>
      <w:proofErr w:type="spellEnd"/>
      <w:r w:rsidR="00EC7570" w:rsidRPr="00EC7570">
        <w:rPr>
          <w:rFonts w:ascii="Arial" w:hAnsi="Arial" w:cs="Arial"/>
        </w:rPr>
        <w:t>. zm.)</w:t>
      </w:r>
      <w:r w:rsidR="006F196D">
        <w:rPr>
          <w:rFonts w:ascii="Arial" w:hAnsi="Arial" w:cs="Arial"/>
        </w:rPr>
        <w:t>.</w:t>
      </w:r>
    </w:p>
    <w:p w14:paraId="0248323E" w14:textId="78F957ED" w:rsidR="00251009" w:rsidRPr="007D2672" w:rsidRDefault="001B7450" w:rsidP="0079203C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6869D9">
        <w:rPr>
          <w:rFonts w:ascii="Arial" w:eastAsia="Calibri" w:hAnsi="Arial" w:cs="Arial"/>
        </w:rPr>
        <w:t xml:space="preserve">Informacja o konsultacjach została </w:t>
      </w:r>
      <w:r w:rsidR="00D5753B" w:rsidRPr="006869D9">
        <w:rPr>
          <w:rFonts w:ascii="Arial" w:eastAsia="Calibri" w:hAnsi="Arial" w:cs="Arial"/>
        </w:rPr>
        <w:t>zamieszczona</w:t>
      </w:r>
      <w:r w:rsidR="007D2672">
        <w:rPr>
          <w:rFonts w:ascii="Arial" w:eastAsia="Calibri" w:hAnsi="Arial" w:cs="Arial"/>
        </w:rPr>
        <w:t xml:space="preserve"> </w:t>
      </w:r>
      <w:r w:rsidR="00D311A4" w:rsidRPr="006869D9">
        <w:rPr>
          <w:rFonts w:ascii="Arial" w:eastAsia="Calibri" w:hAnsi="Arial" w:cs="Arial"/>
        </w:rPr>
        <w:t xml:space="preserve">na stronie </w:t>
      </w:r>
      <w:r w:rsidR="00D122A6">
        <w:rPr>
          <w:rFonts w:ascii="Arial" w:eastAsia="Calibri" w:hAnsi="Arial" w:cs="Arial"/>
        </w:rPr>
        <w:t>internetowej</w:t>
      </w:r>
      <w:r w:rsidR="00D311A4" w:rsidRPr="007D2672">
        <w:rPr>
          <w:rFonts w:ascii="Arial" w:eastAsia="Calibri" w:hAnsi="Arial" w:cs="Arial"/>
        </w:rPr>
        <w:t xml:space="preserve"> Samorządu Województwa Podkarpackiego w Rzeszowie </w:t>
      </w:r>
      <w:r w:rsidR="00F718C4" w:rsidRPr="00F718C4">
        <w:rPr>
          <w:rFonts w:ascii="Arial" w:eastAsia="Calibri" w:hAnsi="Arial" w:cs="Arial"/>
        </w:rPr>
        <w:t>www.podkarpackie.pl</w:t>
      </w:r>
      <w:r w:rsidR="00F718C4">
        <w:rPr>
          <w:rFonts w:ascii="Arial" w:eastAsia="Calibri" w:hAnsi="Arial" w:cs="Arial"/>
        </w:rPr>
        <w:t xml:space="preserve"> </w:t>
      </w:r>
      <w:r w:rsidR="007D2672" w:rsidRPr="007D2672">
        <w:rPr>
          <w:rStyle w:val="Hipercze"/>
          <w:rFonts w:ascii="Arial" w:hAnsi="Arial" w:cs="Arial"/>
          <w:color w:val="auto"/>
          <w:u w:val="none"/>
        </w:rPr>
        <w:t xml:space="preserve">oraz </w:t>
      </w:r>
      <w:r w:rsidR="007D2672" w:rsidRPr="007D2672">
        <w:rPr>
          <w:rFonts w:ascii="Arial" w:hAnsi="Arial" w:cs="Arial"/>
        </w:rPr>
        <w:t>w</w:t>
      </w:r>
      <w:r w:rsidR="0079203C">
        <w:rPr>
          <w:rFonts w:ascii="Arial" w:hAnsi="Arial" w:cs="Arial"/>
        </w:rPr>
        <w:t> </w:t>
      </w:r>
      <w:r w:rsidR="007D2672" w:rsidRPr="007D2672">
        <w:rPr>
          <w:rFonts w:ascii="Arial" w:hAnsi="Arial" w:cs="Arial"/>
        </w:rPr>
        <w:t>Biuletynie Informacji Publicznej Województwa</w:t>
      </w:r>
      <w:r w:rsidR="006F196D">
        <w:rPr>
          <w:rFonts w:ascii="Arial" w:hAnsi="Arial" w:cs="Arial"/>
        </w:rPr>
        <w:t xml:space="preserve"> Podkarpackiego</w:t>
      </w:r>
      <w:r w:rsidR="007D2672" w:rsidRPr="007D2672">
        <w:rPr>
          <w:rFonts w:ascii="Arial" w:hAnsi="Arial" w:cs="Arial"/>
        </w:rPr>
        <w:t>.</w:t>
      </w:r>
    </w:p>
    <w:p w14:paraId="26BC1A24" w14:textId="0C924E23" w:rsidR="00477EC6" w:rsidRPr="007D2672" w:rsidRDefault="00756964" w:rsidP="0079203C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6869D9">
        <w:rPr>
          <w:rFonts w:ascii="Arial" w:eastAsia="Calibri" w:hAnsi="Arial" w:cs="Arial"/>
        </w:rPr>
        <w:t xml:space="preserve">Konsultacje </w:t>
      </w:r>
      <w:r w:rsidR="007D2672">
        <w:rPr>
          <w:rFonts w:ascii="Arial" w:hAnsi="Arial" w:cs="Arial"/>
        </w:rPr>
        <w:t xml:space="preserve">trwały </w:t>
      </w:r>
      <w:r w:rsidR="00F718C4">
        <w:rPr>
          <w:rFonts w:ascii="Arial" w:hAnsi="Arial" w:cs="Arial"/>
        </w:rPr>
        <w:t>o</w:t>
      </w:r>
      <w:r w:rsidR="00F718C4" w:rsidRPr="00F718C4">
        <w:rPr>
          <w:rFonts w:ascii="Arial" w:hAnsi="Arial" w:cs="Arial"/>
        </w:rPr>
        <w:t>d 22 października do 25 listopada 2025 r.</w:t>
      </w:r>
      <w:r w:rsidR="00F718C4">
        <w:rPr>
          <w:rFonts w:ascii="Arial" w:hAnsi="Arial" w:cs="Arial"/>
        </w:rPr>
        <w:t xml:space="preserve"> </w:t>
      </w:r>
      <w:r w:rsidRPr="006869D9">
        <w:rPr>
          <w:rFonts w:ascii="Arial" w:hAnsi="Arial" w:cs="Arial"/>
        </w:rPr>
        <w:t>i s</w:t>
      </w:r>
      <w:r w:rsidR="00505E40" w:rsidRPr="006869D9">
        <w:rPr>
          <w:rFonts w:ascii="Arial" w:hAnsi="Arial" w:cs="Arial"/>
          <w:color w:val="000000"/>
        </w:rPr>
        <w:t xml:space="preserve">kierowane były do </w:t>
      </w:r>
      <w:r w:rsidR="00505E40" w:rsidRPr="006869D9">
        <w:rPr>
          <w:rFonts w:ascii="Arial" w:hAnsi="Arial" w:cs="Arial"/>
        </w:rPr>
        <w:t>jednostek samorządu terytorialnego, partnerów społecznych i gospodarczych</w:t>
      </w:r>
      <w:r w:rsidR="00AF6ABA">
        <w:rPr>
          <w:rFonts w:ascii="Arial" w:hAnsi="Arial" w:cs="Arial"/>
        </w:rPr>
        <w:t xml:space="preserve"> </w:t>
      </w:r>
      <w:r w:rsidR="000564EF" w:rsidRPr="006869D9">
        <w:rPr>
          <w:rFonts w:ascii="Arial" w:hAnsi="Arial" w:cs="Arial"/>
        </w:rPr>
        <w:t>oraz Komisji Wspólnej Rządu i Samorządu Terytorialnego.</w:t>
      </w:r>
    </w:p>
    <w:p w14:paraId="1943919A" w14:textId="7467E195" w:rsidR="007C3B70" w:rsidRPr="00607A6E" w:rsidRDefault="00477EC6" w:rsidP="0079203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</w:rPr>
      </w:pPr>
      <w:r w:rsidRPr="006869D9">
        <w:rPr>
          <w:rFonts w:ascii="Arial" w:hAnsi="Arial" w:cs="Arial"/>
        </w:rPr>
        <w:t>Forma pisemna z</w:t>
      </w:r>
      <w:r w:rsidR="00780290" w:rsidRPr="006869D9">
        <w:rPr>
          <w:rFonts w:ascii="Arial" w:hAnsi="Arial" w:cs="Arial"/>
        </w:rPr>
        <w:t>aproszenia do udziału w ko</w:t>
      </w:r>
      <w:r w:rsidRPr="006869D9">
        <w:rPr>
          <w:rFonts w:ascii="Arial" w:hAnsi="Arial" w:cs="Arial"/>
        </w:rPr>
        <w:t>nsultacjach społecznych, została</w:t>
      </w:r>
      <w:r w:rsidR="007D2672">
        <w:rPr>
          <w:rFonts w:ascii="Arial" w:hAnsi="Arial" w:cs="Arial"/>
        </w:rPr>
        <w:t xml:space="preserve"> </w:t>
      </w:r>
      <w:r w:rsidR="00871708" w:rsidRPr="006869D9">
        <w:rPr>
          <w:rFonts w:ascii="Arial" w:hAnsi="Arial" w:cs="Arial"/>
        </w:rPr>
        <w:t xml:space="preserve">przesłana </w:t>
      </w:r>
      <w:r w:rsidR="00780290" w:rsidRPr="006869D9">
        <w:rPr>
          <w:rFonts w:ascii="Arial" w:hAnsi="Arial" w:cs="Arial"/>
        </w:rPr>
        <w:t xml:space="preserve">do </w:t>
      </w:r>
      <w:r w:rsidR="00441B2E" w:rsidRPr="006869D9">
        <w:rPr>
          <w:rFonts w:ascii="Arial" w:hAnsi="Arial" w:cs="Arial"/>
        </w:rPr>
        <w:t xml:space="preserve">Komisji Wspólnej Rządu i Samorządu Terytorialnego, </w:t>
      </w:r>
      <w:r w:rsidR="00871AD8" w:rsidRPr="006869D9">
        <w:rPr>
          <w:rFonts w:ascii="Arial" w:hAnsi="Arial" w:cs="Arial"/>
        </w:rPr>
        <w:t>Wojewody Podkarpackiego</w:t>
      </w:r>
      <w:r w:rsidR="00D122A6">
        <w:rPr>
          <w:rFonts w:ascii="Arial" w:hAnsi="Arial" w:cs="Arial"/>
        </w:rPr>
        <w:t>,</w:t>
      </w:r>
      <w:r w:rsidR="00871AD8" w:rsidRPr="006869D9">
        <w:rPr>
          <w:rFonts w:ascii="Arial" w:hAnsi="Arial" w:cs="Arial"/>
        </w:rPr>
        <w:t xml:space="preserve"> </w:t>
      </w:r>
      <w:r w:rsidR="00FD417A" w:rsidRPr="006869D9">
        <w:rPr>
          <w:rFonts w:ascii="Arial" w:hAnsi="Arial" w:cs="Arial"/>
        </w:rPr>
        <w:t>a także do prezydentów miast, burmistrzów</w:t>
      </w:r>
      <w:r w:rsidR="006F196D">
        <w:rPr>
          <w:rFonts w:ascii="Arial" w:hAnsi="Arial" w:cs="Arial"/>
        </w:rPr>
        <w:t xml:space="preserve">, </w:t>
      </w:r>
      <w:r w:rsidR="00FD417A" w:rsidRPr="006869D9">
        <w:rPr>
          <w:rFonts w:ascii="Arial" w:hAnsi="Arial" w:cs="Arial"/>
        </w:rPr>
        <w:t>wójtów</w:t>
      </w:r>
      <w:r w:rsidR="006F196D">
        <w:rPr>
          <w:rFonts w:ascii="Arial" w:hAnsi="Arial" w:cs="Arial"/>
        </w:rPr>
        <w:t xml:space="preserve"> oraz starostów</w:t>
      </w:r>
      <w:r w:rsidR="00FD417A" w:rsidRPr="006869D9">
        <w:rPr>
          <w:rFonts w:ascii="Arial" w:hAnsi="Arial" w:cs="Arial"/>
        </w:rPr>
        <w:t xml:space="preserve"> jedn</w:t>
      </w:r>
      <w:r w:rsidR="001E7E8D" w:rsidRPr="006869D9">
        <w:rPr>
          <w:rFonts w:ascii="Arial" w:hAnsi="Arial" w:cs="Arial"/>
        </w:rPr>
        <w:t>ostek samorządu terytorialnego</w:t>
      </w:r>
      <w:r w:rsidR="007D2672">
        <w:rPr>
          <w:rFonts w:ascii="Arial" w:hAnsi="Arial" w:cs="Arial"/>
        </w:rPr>
        <w:t xml:space="preserve"> </w:t>
      </w:r>
      <w:r w:rsidR="001600AB" w:rsidRPr="006869D9">
        <w:rPr>
          <w:rFonts w:ascii="Arial" w:hAnsi="Arial" w:cs="Arial"/>
        </w:rPr>
        <w:t>Województwa Podkarpackiego</w:t>
      </w:r>
      <w:r w:rsidR="00FD417A" w:rsidRPr="006869D9">
        <w:rPr>
          <w:rFonts w:ascii="Arial" w:hAnsi="Arial" w:cs="Arial"/>
          <w:i/>
        </w:rPr>
        <w:t>.</w:t>
      </w:r>
      <w:r w:rsidR="007D2672">
        <w:rPr>
          <w:rFonts w:ascii="Arial" w:hAnsi="Arial" w:cs="Arial"/>
          <w:i/>
        </w:rPr>
        <w:t xml:space="preserve"> </w:t>
      </w:r>
      <w:r w:rsidR="00780290" w:rsidRPr="006869D9">
        <w:rPr>
          <w:rFonts w:ascii="Arial" w:hAnsi="Arial" w:cs="Arial"/>
        </w:rPr>
        <w:t>Ponadto zaproszeni</w:t>
      </w:r>
      <w:r w:rsidR="00D122A6">
        <w:rPr>
          <w:rFonts w:ascii="Arial" w:hAnsi="Arial" w:cs="Arial"/>
        </w:rPr>
        <w:t>e pisemne do udziału w</w:t>
      </w:r>
      <w:r w:rsidR="0079203C">
        <w:rPr>
          <w:rFonts w:ascii="Arial" w:hAnsi="Arial" w:cs="Arial"/>
        </w:rPr>
        <w:t xml:space="preserve"> </w:t>
      </w:r>
      <w:r w:rsidR="00780290" w:rsidRPr="006869D9">
        <w:rPr>
          <w:rFonts w:ascii="Arial" w:hAnsi="Arial" w:cs="Arial"/>
        </w:rPr>
        <w:t xml:space="preserve">konsultacjach przesłano do </w:t>
      </w:r>
      <w:r w:rsidR="00871AD8" w:rsidRPr="006869D9">
        <w:rPr>
          <w:rFonts w:ascii="Arial" w:hAnsi="Arial" w:cs="Arial"/>
        </w:rPr>
        <w:t>Podkarpackiej Wojewódzkiej Rady Dialogu Społecznego, Rady Działalności Pożytku Publicznego, Podkarpackieg</w:t>
      </w:r>
      <w:r w:rsidR="007D2672">
        <w:rPr>
          <w:rFonts w:ascii="Arial" w:hAnsi="Arial" w:cs="Arial"/>
        </w:rPr>
        <w:t>o Ośrodka Doradztwa Rolniczego</w:t>
      </w:r>
      <w:r w:rsidR="00607A6E">
        <w:rPr>
          <w:rFonts w:ascii="Arial" w:hAnsi="Arial" w:cs="Arial"/>
        </w:rPr>
        <w:t>,</w:t>
      </w:r>
      <w:r w:rsidR="007D2672">
        <w:rPr>
          <w:rFonts w:ascii="Arial" w:hAnsi="Arial" w:cs="Arial"/>
        </w:rPr>
        <w:t xml:space="preserve"> </w:t>
      </w:r>
      <w:r w:rsidR="00871AD8" w:rsidRPr="006869D9">
        <w:rPr>
          <w:rFonts w:ascii="Arial" w:hAnsi="Arial" w:cs="Arial"/>
        </w:rPr>
        <w:t>Po</w:t>
      </w:r>
      <w:r w:rsidR="007C3B70" w:rsidRPr="006869D9">
        <w:rPr>
          <w:rFonts w:ascii="Arial" w:hAnsi="Arial" w:cs="Arial"/>
        </w:rPr>
        <w:t>dkarpackiej Izby Rolniczej</w:t>
      </w:r>
      <w:r w:rsidR="00607A6E">
        <w:rPr>
          <w:rFonts w:ascii="Arial" w:hAnsi="Arial" w:cs="Arial"/>
        </w:rPr>
        <w:t xml:space="preserve"> oraz </w:t>
      </w:r>
      <w:r w:rsidR="00607A6E" w:rsidRPr="00607A6E">
        <w:rPr>
          <w:rFonts w:ascii="Arial" w:hAnsi="Arial" w:cs="Arial"/>
        </w:rPr>
        <w:t>Podkarpackiego Oddziału Regionalnego Agencji Restrukturyzacji</w:t>
      </w:r>
      <w:r w:rsidR="00607A6E">
        <w:rPr>
          <w:rFonts w:ascii="Arial" w:hAnsi="Arial" w:cs="Arial"/>
        </w:rPr>
        <w:t xml:space="preserve"> </w:t>
      </w:r>
      <w:r w:rsidR="00607A6E" w:rsidRPr="00607A6E">
        <w:rPr>
          <w:rFonts w:ascii="Arial" w:hAnsi="Arial" w:cs="Arial"/>
        </w:rPr>
        <w:t>i Modernizacji Rolnictwa w Rzeszowie</w:t>
      </w:r>
      <w:r w:rsidR="007C3B70" w:rsidRPr="006869D9">
        <w:rPr>
          <w:rFonts w:ascii="Arial" w:hAnsi="Arial" w:cs="Arial"/>
        </w:rPr>
        <w:t xml:space="preserve">. </w:t>
      </w:r>
    </w:p>
    <w:p w14:paraId="4244BCFD" w14:textId="00BE7E8C" w:rsidR="00607A6E" w:rsidRDefault="001600AB" w:rsidP="0079203C">
      <w:pPr>
        <w:spacing w:after="120" w:line="240" w:lineRule="auto"/>
        <w:ind w:firstLine="708"/>
        <w:jc w:val="both"/>
        <w:rPr>
          <w:rFonts w:ascii="Arial" w:hAnsi="Arial" w:cs="Arial"/>
          <w:color w:val="000000"/>
        </w:rPr>
      </w:pPr>
      <w:r w:rsidRPr="00984B2B">
        <w:rPr>
          <w:rFonts w:ascii="Arial" w:eastAsia="Calibri" w:hAnsi="Arial" w:cs="Arial"/>
        </w:rPr>
        <w:t>Przeprowadzone konsultacje</w:t>
      </w:r>
      <w:r w:rsidR="000F5725" w:rsidRPr="00984B2B">
        <w:rPr>
          <w:rFonts w:ascii="Arial" w:eastAsia="Calibri" w:hAnsi="Arial" w:cs="Arial"/>
        </w:rPr>
        <w:t xml:space="preserve"> umożliwi</w:t>
      </w:r>
      <w:r w:rsidRPr="00984B2B">
        <w:rPr>
          <w:rFonts w:ascii="Arial" w:eastAsia="Calibri" w:hAnsi="Arial" w:cs="Arial"/>
        </w:rPr>
        <w:t>ły</w:t>
      </w:r>
      <w:r w:rsidR="000F5725" w:rsidRPr="00984B2B">
        <w:rPr>
          <w:rFonts w:ascii="Arial" w:eastAsia="Calibri" w:hAnsi="Arial" w:cs="Arial"/>
        </w:rPr>
        <w:t xml:space="preserve"> z</w:t>
      </w:r>
      <w:r w:rsidR="003A6DC7" w:rsidRPr="00984B2B">
        <w:rPr>
          <w:rFonts w:ascii="Arial" w:eastAsia="Calibri" w:hAnsi="Arial" w:cs="Arial"/>
        </w:rPr>
        <w:t xml:space="preserve">apoznanie się </w:t>
      </w:r>
      <w:r w:rsidR="00FC1516" w:rsidRPr="00984B2B">
        <w:rPr>
          <w:rFonts w:ascii="Arial" w:eastAsia="Calibri" w:hAnsi="Arial" w:cs="Arial"/>
        </w:rPr>
        <w:t>z ww.</w:t>
      </w:r>
      <w:r w:rsidRPr="00984B2B">
        <w:rPr>
          <w:rFonts w:ascii="Arial" w:eastAsia="Calibri" w:hAnsi="Arial" w:cs="Arial"/>
        </w:rPr>
        <w:t xml:space="preserve"> projektem P</w:t>
      </w:r>
      <w:r w:rsidR="000F5725" w:rsidRPr="00984B2B">
        <w:rPr>
          <w:rFonts w:ascii="Arial" w:eastAsia="Calibri" w:hAnsi="Arial" w:cs="Arial"/>
        </w:rPr>
        <w:t xml:space="preserve">rogramu </w:t>
      </w:r>
      <w:r w:rsidRPr="00984B2B">
        <w:rPr>
          <w:rFonts w:ascii="Arial" w:eastAsia="Calibri" w:hAnsi="Arial" w:cs="Arial"/>
        </w:rPr>
        <w:t xml:space="preserve">oraz </w:t>
      </w:r>
      <w:r w:rsidR="007D2672" w:rsidRPr="00984B2B">
        <w:rPr>
          <w:rFonts w:ascii="Arial" w:eastAsia="Calibri" w:hAnsi="Arial" w:cs="Arial"/>
        </w:rPr>
        <w:t>wniesienie</w:t>
      </w:r>
      <w:r w:rsidR="000F5725" w:rsidRPr="00984B2B">
        <w:rPr>
          <w:rFonts w:ascii="Arial" w:eastAsia="Calibri" w:hAnsi="Arial" w:cs="Arial"/>
        </w:rPr>
        <w:t xml:space="preserve"> </w:t>
      </w:r>
      <w:r w:rsidR="00984B2B" w:rsidRPr="00984B2B">
        <w:rPr>
          <w:rFonts w:ascii="Arial" w:eastAsia="Calibri" w:hAnsi="Arial" w:cs="Arial"/>
        </w:rPr>
        <w:t>ewentualnych uwag bądź wniosków</w:t>
      </w:r>
      <w:r w:rsidR="002D1F15">
        <w:rPr>
          <w:rFonts w:ascii="Arial" w:eastAsia="Calibri" w:hAnsi="Arial" w:cs="Arial"/>
        </w:rPr>
        <w:t>, które należało</w:t>
      </w:r>
      <w:r w:rsidR="00607A6E" w:rsidRPr="00607A6E">
        <w:rPr>
          <w:rFonts w:ascii="Arial" w:hAnsi="Arial" w:cs="Arial"/>
          <w:color w:val="000000"/>
        </w:rPr>
        <w:t xml:space="preserve"> przekazywać wyłącznie za pomocną formularza zgłaszania uwag: </w:t>
      </w:r>
    </w:p>
    <w:p w14:paraId="02BC2D80" w14:textId="28B6F1CB" w:rsidR="00015212" w:rsidRDefault="00D052E3" w:rsidP="007B125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ramach prowadzonych konsultacji </w:t>
      </w:r>
      <w:r>
        <w:rPr>
          <w:rFonts w:ascii="Arial" w:hAnsi="Arial" w:cs="Arial"/>
          <w:lang w:eastAsia="pl-PL"/>
        </w:rPr>
        <w:t xml:space="preserve">nie wpłynęły żadne uwagi ani wnioski, natomiast </w:t>
      </w:r>
      <w:r w:rsidR="00505470">
        <w:rPr>
          <w:rFonts w:ascii="Arial" w:hAnsi="Arial" w:cs="Arial"/>
          <w:color w:val="000000"/>
        </w:rPr>
        <w:t>Komisja Wspólna Rządu i Samorządu Terytorialnego na posiedzeniu w dniu 29</w:t>
      </w:r>
      <w:r w:rsidR="003D70EC">
        <w:rPr>
          <w:rFonts w:ascii="Arial" w:hAnsi="Arial" w:cs="Arial"/>
          <w:color w:val="000000"/>
        </w:rPr>
        <w:t xml:space="preserve"> </w:t>
      </w:r>
      <w:r w:rsidR="00505470">
        <w:rPr>
          <w:rFonts w:ascii="Arial" w:hAnsi="Arial" w:cs="Arial"/>
          <w:color w:val="000000"/>
        </w:rPr>
        <w:t xml:space="preserve">października </w:t>
      </w:r>
      <w:r w:rsidR="001B0C03">
        <w:rPr>
          <w:rFonts w:ascii="Arial" w:hAnsi="Arial" w:cs="Arial"/>
          <w:color w:val="000000"/>
        </w:rPr>
        <w:t>2025 r.</w:t>
      </w:r>
      <w:r w:rsidR="00505470">
        <w:rPr>
          <w:rFonts w:ascii="Arial" w:hAnsi="Arial" w:cs="Arial"/>
          <w:color w:val="000000"/>
        </w:rPr>
        <w:t>, upoważniła Zespół ds. Obszarów Wiejskich, Wsi i Rolnictwa Komisji do wydania opinii wiążącej</w:t>
      </w:r>
      <w:r w:rsidR="001B0C03">
        <w:rPr>
          <w:rFonts w:ascii="Arial" w:hAnsi="Arial" w:cs="Arial"/>
          <w:color w:val="000000"/>
        </w:rPr>
        <w:t xml:space="preserve"> </w:t>
      </w:r>
      <w:r w:rsidR="00171277">
        <w:rPr>
          <w:rFonts w:ascii="Arial" w:hAnsi="Arial" w:cs="Arial"/>
          <w:color w:val="000000"/>
        </w:rPr>
        <w:t>w zakresie</w:t>
      </w:r>
      <w:r w:rsidR="001B0C03">
        <w:rPr>
          <w:rFonts w:ascii="Arial" w:hAnsi="Arial" w:cs="Arial"/>
          <w:color w:val="000000"/>
        </w:rPr>
        <w:t xml:space="preserve"> konsultowanego projektu </w:t>
      </w:r>
      <w:r w:rsidR="00234D52">
        <w:rPr>
          <w:rFonts w:ascii="Arial" w:hAnsi="Arial" w:cs="Arial"/>
          <w:color w:val="000000"/>
        </w:rPr>
        <w:t>Programu</w:t>
      </w:r>
      <w:r w:rsidR="001B0C03">
        <w:rPr>
          <w:rFonts w:ascii="Arial" w:hAnsi="Arial" w:cs="Arial"/>
          <w:color w:val="000000"/>
        </w:rPr>
        <w:t>. Stanowisk</w:t>
      </w:r>
      <w:r w:rsidR="001F52C2">
        <w:rPr>
          <w:rFonts w:ascii="Arial" w:hAnsi="Arial" w:cs="Arial"/>
          <w:color w:val="000000"/>
        </w:rPr>
        <w:t>iem</w:t>
      </w:r>
      <w:r w:rsidR="001B0C03">
        <w:rPr>
          <w:rFonts w:ascii="Arial" w:hAnsi="Arial" w:cs="Arial"/>
          <w:color w:val="000000"/>
        </w:rPr>
        <w:t xml:space="preserve"> ww. Zespołu, przyjęt</w:t>
      </w:r>
      <w:r w:rsidR="001F52C2">
        <w:rPr>
          <w:rFonts w:ascii="Arial" w:hAnsi="Arial" w:cs="Arial"/>
          <w:color w:val="000000"/>
        </w:rPr>
        <w:t>ym</w:t>
      </w:r>
      <w:r w:rsidR="001B0C03">
        <w:rPr>
          <w:rFonts w:ascii="Arial" w:hAnsi="Arial" w:cs="Arial"/>
          <w:color w:val="000000"/>
        </w:rPr>
        <w:t xml:space="preserve"> w trybie obiegowym w dniu 18 listopada br.</w:t>
      </w:r>
      <w:r w:rsidR="001F52C2">
        <w:rPr>
          <w:rFonts w:ascii="Arial" w:hAnsi="Arial" w:cs="Arial"/>
          <w:color w:val="000000"/>
        </w:rPr>
        <w:t xml:space="preserve"> </w:t>
      </w:r>
      <w:r w:rsidR="001F52C2" w:rsidRPr="00D45176">
        <w:rPr>
          <w:rFonts w:ascii="Arial" w:hAnsi="Arial" w:cs="Arial"/>
          <w:color w:val="000000"/>
          <w:u w:val="single"/>
        </w:rPr>
        <w:t>jest opinia pozytywna, wiążąca</w:t>
      </w:r>
      <w:r w:rsidR="00171277">
        <w:rPr>
          <w:rFonts w:ascii="Arial" w:hAnsi="Arial" w:cs="Arial"/>
          <w:color w:val="000000"/>
        </w:rPr>
        <w:t xml:space="preserve"> dla przedmiotowego dokumentu.</w:t>
      </w:r>
    </w:p>
    <w:p w14:paraId="053A4A5A" w14:textId="77777777" w:rsidR="00D45176" w:rsidRDefault="00D45176" w:rsidP="00D4517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B2C3F4" w14:textId="77777777" w:rsidR="00D45176" w:rsidRDefault="00D45176" w:rsidP="007B125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14:paraId="70637CE9" w14:textId="54AB7644" w:rsidR="00D45176" w:rsidRPr="00D45176" w:rsidRDefault="00D45176" w:rsidP="00D45176">
      <w:pPr>
        <w:spacing w:after="120" w:line="240" w:lineRule="auto"/>
        <w:ind w:right="4819"/>
        <w:jc w:val="center"/>
        <w:rPr>
          <w:rFonts w:ascii="Arial" w:hAnsi="Arial" w:cs="Arial"/>
          <w:i/>
          <w:iCs/>
          <w:sz w:val="16"/>
          <w:szCs w:val="16"/>
        </w:rPr>
      </w:pPr>
    </w:p>
    <w:sectPr w:rsidR="00D45176" w:rsidRPr="00D45176" w:rsidSect="003D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RTF_Num 6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" w15:restartNumberingAfterBreak="0">
    <w:nsid w:val="08A67895"/>
    <w:multiLevelType w:val="hybridMultilevel"/>
    <w:tmpl w:val="3C22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42952"/>
    <w:multiLevelType w:val="hybridMultilevel"/>
    <w:tmpl w:val="235851E8"/>
    <w:lvl w:ilvl="0" w:tplc="DFA66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77799"/>
    <w:multiLevelType w:val="hybridMultilevel"/>
    <w:tmpl w:val="D654F1E4"/>
    <w:lvl w:ilvl="0" w:tplc="6F9C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0869"/>
    <w:multiLevelType w:val="hybridMultilevel"/>
    <w:tmpl w:val="4358D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D35"/>
    <w:multiLevelType w:val="hybridMultilevel"/>
    <w:tmpl w:val="7CB0D0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9242D2"/>
    <w:multiLevelType w:val="hybridMultilevel"/>
    <w:tmpl w:val="731A3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138D9"/>
    <w:multiLevelType w:val="multilevel"/>
    <w:tmpl w:val="304EA5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5E2566"/>
    <w:multiLevelType w:val="hybridMultilevel"/>
    <w:tmpl w:val="9210ED20"/>
    <w:lvl w:ilvl="0" w:tplc="65F262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B7185E"/>
    <w:multiLevelType w:val="hybridMultilevel"/>
    <w:tmpl w:val="1376E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33602">
    <w:abstractNumId w:val="0"/>
  </w:num>
  <w:num w:numId="2" w16cid:durableId="789711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564080">
    <w:abstractNumId w:val="1"/>
  </w:num>
  <w:num w:numId="4" w16cid:durableId="123353146">
    <w:abstractNumId w:val="6"/>
  </w:num>
  <w:num w:numId="5" w16cid:durableId="246425734">
    <w:abstractNumId w:val="8"/>
  </w:num>
  <w:num w:numId="6" w16cid:durableId="1702853227">
    <w:abstractNumId w:val="9"/>
  </w:num>
  <w:num w:numId="7" w16cid:durableId="1335300108">
    <w:abstractNumId w:val="2"/>
  </w:num>
  <w:num w:numId="8" w16cid:durableId="1361466967">
    <w:abstractNumId w:val="4"/>
  </w:num>
  <w:num w:numId="9" w16cid:durableId="383062882">
    <w:abstractNumId w:val="3"/>
  </w:num>
  <w:num w:numId="10" w16cid:durableId="188841278">
    <w:abstractNumId w:val="7"/>
  </w:num>
  <w:num w:numId="11" w16cid:durableId="2023428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00"/>
    <w:rsid w:val="00014EBE"/>
    <w:rsid w:val="00015212"/>
    <w:rsid w:val="00030505"/>
    <w:rsid w:val="0003524B"/>
    <w:rsid w:val="00044671"/>
    <w:rsid w:val="00046A9E"/>
    <w:rsid w:val="000564EF"/>
    <w:rsid w:val="00076824"/>
    <w:rsid w:val="00081E0E"/>
    <w:rsid w:val="00091693"/>
    <w:rsid w:val="0009422F"/>
    <w:rsid w:val="000E78B7"/>
    <w:rsid w:val="000F5725"/>
    <w:rsid w:val="001004A9"/>
    <w:rsid w:val="00103F7D"/>
    <w:rsid w:val="0010429D"/>
    <w:rsid w:val="00117AD4"/>
    <w:rsid w:val="001257A7"/>
    <w:rsid w:val="00136500"/>
    <w:rsid w:val="001443A6"/>
    <w:rsid w:val="001451AB"/>
    <w:rsid w:val="00145850"/>
    <w:rsid w:val="001600AB"/>
    <w:rsid w:val="00171277"/>
    <w:rsid w:val="001875C2"/>
    <w:rsid w:val="00192B6B"/>
    <w:rsid w:val="001A227A"/>
    <w:rsid w:val="001B0C03"/>
    <w:rsid w:val="001B7155"/>
    <w:rsid w:val="001B7450"/>
    <w:rsid w:val="001D45CA"/>
    <w:rsid w:val="001D5FF3"/>
    <w:rsid w:val="001E7E8D"/>
    <w:rsid w:val="001F52C2"/>
    <w:rsid w:val="001F6287"/>
    <w:rsid w:val="00200DF6"/>
    <w:rsid w:val="0020157B"/>
    <w:rsid w:val="00207B1E"/>
    <w:rsid w:val="00207C7A"/>
    <w:rsid w:val="002172F4"/>
    <w:rsid w:val="002237BB"/>
    <w:rsid w:val="00234D52"/>
    <w:rsid w:val="00235FF1"/>
    <w:rsid w:val="00250D9F"/>
    <w:rsid w:val="00251009"/>
    <w:rsid w:val="00252D45"/>
    <w:rsid w:val="00255908"/>
    <w:rsid w:val="00263106"/>
    <w:rsid w:val="002677FC"/>
    <w:rsid w:val="00267E6F"/>
    <w:rsid w:val="00284D9A"/>
    <w:rsid w:val="00292C14"/>
    <w:rsid w:val="002A007D"/>
    <w:rsid w:val="002B33B7"/>
    <w:rsid w:val="002D1F15"/>
    <w:rsid w:val="002D2C2A"/>
    <w:rsid w:val="002E0F9E"/>
    <w:rsid w:val="002E1F79"/>
    <w:rsid w:val="00300A63"/>
    <w:rsid w:val="00305DB0"/>
    <w:rsid w:val="00312E4C"/>
    <w:rsid w:val="00314491"/>
    <w:rsid w:val="00316581"/>
    <w:rsid w:val="00321345"/>
    <w:rsid w:val="00321F23"/>
    <w:rsid w:val="00341F36"/>
    <w:rsid w:val="003425B7"/>
    <w:rsid w:val="00345AC4"/>
    <w:rsid w:val="00350399"/>
    <w:rsid w:val="00367807"/>
    <w:rsid w:val="00372654"/>
    <w:rsid w:val="003730CB"/>
    <w:rsid w:val="00375424"/>
    <w:rsid w:val="0038116A"/>
    <w:rsid w:val="0038398B"/>
    <w:rsid w:val="00385DAB"/>
    <w:rsid w:val="00393D9D"/>
    <w:rsid w:val="003A0247"/>
    <w:rsid w:val="003A594B"/>
    <w:rsid w:val="003A63DF"/>
    <w:rsid w:val="003A6DC7"/>
    <w:rsid w:val="003B6EA7"/>
    <w:rsid w:val="003C0344"/>
    <w:rsid w:val="003D0E78"/>
    <w:rsid w:val="003D70EC"/>
    <w:rsid w:val="003E4D24"/>
    <w:rsid w:val="004031F8"/>
    <w:rsid w:val="004158D4"/>
    <w:rsid w:val="00420A55"/>
    <w:rsid w:val="004235E2"/>
    <w:rsid w:val="00427DB1"/>
    <w:rsid w:val="00441B2E"/>
    <w:rsid w:val="0044525F"/>
    <w:rsid w:val="0044529A"/>
    <w:rsid w:val="00450BC7"/>
    <w:rsid w:val="0046641C"/>
    <w:rsid w:val="00477EC6"/>
    <w:rsid w:val="00480671"/>
    <w:rsid w:val="00482AEE"/>
    <w:rsid w:val="00487B71"/>
    <w:rsid w:val="00494D52"/>
    <w:rsid w:val="00495850"/>
    <w:rsid w:val="004A2361"/>
    <w:rsid w:val="004B234D"/>
    <w:rsid w:val="004D775F"/>
    <w:rsid w:val="004F264D"/>
    <w:rsid w:val="004F50EF"/>
    <w:rsid w:val="005014FC"/>
    <w:rsid w:val="00502BC0"/>
    <w:rsid w:val="00505470"/>
    <w:rsid w:val="00505A9A"/>
    <w:rsid w:val="00505E40"/>
    <w:rsid w:val="005105BE"/>
    <w:rsid w:val="00514876"/>
    <w:rsid w:val="005276FC"/>
    <w:rsid w:val="00540AE5"/>
    <w:rsid w:val="0054291B"/>
    <w:rsid w:val="00571D11"/>
    <w:rsid w:val="00580EC6"/>
    <w:rsid w:val="005827F2"/>
    <w:rsid w:val="0058297F"/>
    <w:rsid w:val="00586559"/>
    <w:rsid w:val="0059608C"/>
    <w:rsid w:val="005B142A"/>
    <w:rsid w:val="005B6362"/>
    <w:rsid w:val="005D0DCE"/>
    <w:rsid w:val="005D12EB"/>
    <w:rsid w:val="005E1285"/>
    <w:rsid w:val="005F48C9"/>
    <w:rsid w:val="00607A6E"/>
    <w:rsid w:val="006153D4"/>
    <w:rsid w:val="00634084"/>
    <w:rsid w:val="00664536"/>
    <w:rsid w:val="0066513B"/>
    <w:rsid w:val="00672936"/>
    <w:rsid w:val="00683E1C"/>
    <w:rsid w:val="006869D9"/>
    <w:rsid w:val="006917B2"/>
    <w:rsid w:val="006D1963"/>
    <w:rsid w:val="006E602E"/>
    <w:rsid w:val="006F196D"/>
    <w:rsid w:val="006F1E72"/>
    <w:rsid w:val="006F3731"/>
    <w:rsid w:val="006F7A8E"/>
    <w:rsid w:val="007001A5"/>
    <w:rsid w:val="00716607"/>
    <w:rsid w:val="00735331"/>
    <w:rsid w:val="0073637D"/>
    <w:rsid w:val="00747CCA"/>
    <w:rsid w:val="00751B0C"/>
    <w:rsid w:val="00752255"/>
    <w:rsid w:val="00754D3A"/>
    <w:rsid w:val="00756964"/>
    <w:rsid w:val="00776EBA"/>
    <w:rsid w:val="00780290"/>
    <w:rsid w:val="00782978"/>
    <w:rsid w:val="00785289"/>
    <w:rsid w:val="0079203C"/>
    <w:rsid w:val="007A11DC"/>
    <w:rsid w:val="007B1251"/>
    <w:rsid w:val="007B148E"/>
    <w:rsid w:val="007C3B70"/>
    <w:rsid w:val="007D22B0"/>
    <w:rsid w:val="007D2672"/>
    <w:rsid w:val="007E2ADD"/>
    <w:rsid w:val="007E49EA"/>
    <w:rsid w:val="007F09E1"/>
    <w:rsid w:val="007F1092"/>
    <w:rsid w:val="00803482"/>
    <w:rsid w:val="008339B3"/>
    <w:rsid w:val="00836452"/>
    <w:rsid w:val="008466B0"/>
    <w:rsid w:val="00851CCD"/>
    <w:rsid w:val="00871708"/>
    <w:rsid w:val="00871AD8"/>
    <w:rsid w:val="00873C18"/>
    <w:rsid w:val="00875B03"/>
    <w:rsid w:val="00890050"/>
    <w:rsid w:val="00894042"/>
    <w:rsid w:val="008A0ADA"/>
    <w:rsid w:val="008B1070"/>
    <w:rsid w:val="008C032B"/>
    <w:rsid w:val="008C1A92"/>
    <w:rsid w:val="008C20C2"/>
    <w:rsid w:val="008D3DBF"/>
    <w:rsid w:val="008E767D"/>
    <w:rsid w:val="008F103A"/>
    <w:rsid w:val="008F5B3F"/>
    <w:rsid w:val="00906178"/>
    <w:rsid w:val="00921863"/>
    <w:rsid w:val="00923A8D"/>
    <w:rsid w:val="0092426C"/>
    <w:rsid w:val="009348F5"/>
    <w:rsid w:val="00934C3A"/>
    <w:rsid w:val="00942337"/>
    <w:rsid w:val="009665CB"/>
    <w:rsid w:val="0097508F"/>
    <w:rsid w:val="00984B2B"/>
    <w:rsid w:val="00994A97"/>
    <w:rsid w:val="00997E05"/>
    <w:rsid w:val="009A001A"/>
    <w:rsid w:val="009B569E"/>
    <w:rsid w:val="009B7137"/>
    <w:rsid w:val="009D5E2A"/>
    <w:rsid w:val="009E1C56"/>
    <w:rsid w:val="009F12A9"/>
    <w:rsid w:val="00A01077"/>
    <w:rsid w:val="00A06A26"/>
    <w:rsid w:val="00A20CDA"/>
    <w:rsid w:val="00A560F9"/>
    <w:rsid w:val="00A67431"/>
    <w:rsid w:val="00A74DE9"/>
    <w:rsid w:val="00A83FEF"/>
    <w:rsid w:val="00A86277"/>
    <w:rsid w:val="00A8791E"/>
    <w:rsid w:val="00A91618"/>
    <w:rsid w:val="00A94690"/>
    <w:rsid w:val="00A979AD"/>
    <w:rsid w:val="00AA1A1E"/>
    <w:rsid w:val="00AA1DEA"/>
    <w:rsid w:val="00AA6990"/>
    <w:rsid w:val="00AB0C00"/>
    <w:rsid w:val="00AC03F2"/>
    <w:rsid w:val="00AC5594"/>
    <w:rsid w:val="00AE01DC"/>
    <w:rsid w:val="00AF4037"/>
    <w:rsid w:val="00AF4FCD"/>
    <w:rsid w:val="00AF6ABA"/>
    <w:rsid w:val="00B00946"/>
    <w:rsid w:val="00B12FBB"/>
    <w:rsid w:val="00B3658E"/>
    <w:rsid w:val="00B41EC0"/>
    <w:rsid w:val="00B5187B"/>
    <w:rsid w:val="00B6226F"/>
    <w:rsid w:val="00B729B4"/>
    <w:rsid w:val="00B863F1"/>
    <w:rsid w:val="00B87075"/>
    <w:rsid w:val="00BC3A00"/>
    <w:rsid w:val="00BD2A33"/>
    <w:rsid w:val="00BE2F19"/>
    <w:rsid w:val="00BF787B"/>
    <w:rsid w:val="00C0066A"/>
    <w:rsid w:val="00C03A9A"/>
    <w:rsid w:val="00C06C07"/>
    <w:rsid w:val="00C134FB"/>
    <w:rsid w:val="00C20388"/>
    <w:rsid w:val="00C243AB"/>
    <w:rsid w:val="00C3065A"/>
    <w:rsid w:val="00C51F2E"/>
    <w:rsid w:val="00C54795"/>
    <w:rsid w:val="00C704CF"/>
    <w:rsid w:val="00C92164"/>
    <w:rsid w:val="00CB23D3"/>
    <w:rsid w:val="00CB4BFF"/>
    <w:rsid w:val="00CB60E1"/>
    <w:rsid w:val="00CD263F"/>
    <w:rsid w:val="00CD55B7"/>
    <w:rsid w:val="00CE1B87"/>
    <w:rsid w:val="00D052E3"/>
    <w:rsid w:val="00D122A6"/>
    <w:rsid w:val="00D20661"/>
    <w:rsid w:val="00D311A4"/>
    <w:rsid w:val="00D45176"/>
    <w:rsid w:val="00D5753B"/>
    <w:rsid w:val="00D8137D"/>
    <w:rsid w:val="00D81C3C"/>
    <w:rsid w:val="00D91B42"/>
    <w:rsid w:val="00DA5D25"/>
    <w:rsid w:val="00DB78DC"/>
    <w:rsid w:val="00DC2259"/>
    <w:rsid w:val="00DD69FE"/>
    <w:rsid w:val="00DE01C8"/>
    <w:rsid w:val="00DE71DA"/>
    <w:rsid w:val="00DF541E"/>
    <w:rsid w:val="00E04685"/>
    <w:rsid w:val="00E15B31"/>
    <w:rsid w:val="00E16F98"/>
    <w:rsid w:val="00E25C48"/>
    <w:rsid w:val="00E33C07"/>
    <w:rsid w:val="00E421F7"/>
    <w:rsid w:val="00E54F7E"/>
    <w:rsid w:val="00E60245"/>
    <w:rsid w:val="00E66F01"/>
    <w:rsid w:val="00E84F6B"/>
    <w:rsid w:val="00E9219B"/>
    <w:rsid w:val="00EC2031"/>
    <w:rsid w:val="00EC7570"/>
    <w:rsid w:val="00ED032E"/>
    <w:rsid w:val="00ED087E"/>
    <w:rsid w:val="00ED64CD"/>
    <w:rsid w:val="00EE13EA"/>
    <w:rsid w:val="00EE1625"/>
    <w:rsid w:val="00EE678D"/>
    <w:rsid w:val="00F13893"/>
    <w:rsid w:val="00F17F14"/>
    <w:rsid w:val="00F2075C"/>
    <w:rsid w:val="00F22263"/>
    <w:rsid w:val="00F23C43"/>
    <w:rsid w:val="00F252B3"/>
    <w:rsid w:val="00F27542"/>
    <w:rsid w:val="00F603E9"/>
    <w:rsid w:val="00F718C4"/>
    <w:rsid w:val="00F72D5D"/>
    <w:rsid w:val="00F73F36"/>
    <w:rsid w:val="00F74D1D"/>
    <w:rsid w:val="00F9003F"/>
    <w:rsid w:val="00F947B7"/>
    <w:rsid w:val="00F9523C"/>
    <w:rsid w:val="00F967EF"/>
    <w:rsid w:val="00FB007E"/>
    <w:rsid w:val="00FB037A"/>
    <w:rsid w:val="00FB0D90"/>
    <w:rsid w:val="00FB3639"/>
    <w:rsid w:val="00FB6F1F"/>
    <w:rsid w:val="00FC1516"/>
    <w:rsid w:val="00FC6260"/>
    <w:rsid w:val="00FD417A"/>
    <w:rsid w:val="00FE5387"/>
    <w:rsid w:val="00FE5BBB"/>
    <w:rsid w:val="00FE6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212D"/>
  <w15:docId w15:val="{26BA3DD6-A8E7-49BC-BFF6-3A3185C5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387"/>
  </w:style>
  <w:style w:type="paragraph" w:styleId="Nagwek1">
    <w:name w:val="heading 1"/>
    <w:basedOn w:val="Normalny"/>
    <w:next w:val="Normalny"/>
    <w:link w:val="Nagwek1Znak"/>
    <w:uiPriority w:val="9"/>
    <w:qFormat/>
    <w:rsid w:val="0036780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43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678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67807"/>
    <w:rPr>
      <w:rFonts w:ascii="Cambria" w:eastAsia="Times New Roman" w:hAnsi="Cambria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13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przebiegu i wyników konsultacji społecznych prowadzonych w związku z opracowaniem projektu aktualizacji „Programu aktywizacji gospodarczo-turystycznej województwa podkarpackiego poprzez promocję cennych przyrodniczo i krajobrazowo terenów ł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przebiegu i wyników konsultacji społecznych prowadzonych w związku z opracowaniem dokumentu pn. „Program aktywizacji gospodarczo-turystycznej województwa podkarpackiego poprzez promocję cennych przyrodniczo i krajobrazowo terenów łąkowo-pastwiskowych z zachowaniem bioróżnorodności w oparciu o naturalny wypas zwierząt gospodarskich i owadopylność – „Podkarpacki Naturalny Wypas” – na lata 2026 -2030”.</dc:title>
  <dc:creator>e.szela</dc:creator>
  <cp:lastModifiedBy>help desk</cp:lastModifiedBy>
  <cp:revision>23</cp:revision>
  <cp:lastPrinted>2025-12-02T10:47:00Z</cp:lastPrinted>
  <dcterms:created xsi:type="dcterms:W3CDTF">2021-03-24T08:49:00Z</dcterms:created>
  <dcterms:modified xsi:type="dcterms:W3CDTF">2025-12-09T10:57:00Z</dcterms:modified>
</cp:coreProperties>
</file>